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E" w:rsidRPr="00060BFF" w:rsidRDefault="00D6162E" w:rsidP="00D6162E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6162E" w:rsidRPr="00060BFF" w:rsidRDefault="00D6162E" w:rsidP="00D6162E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f82fad9e-4303-40e0-b615-d8bb07699b65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образования и науки Забайкальского края</w:t>
      </w:r>
      <w:bookmarkEnd w:id="0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</w:t>
      </w:r>
    </w:p>
    <w:p w:rsidR="00D6162E" w:rsidRPr="00060BFF" w:rsidRDefault="00D6162E" w:rsidP="00D6162E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Муниципальное общеобразовательное учреждение Горекинская основная общеобразовательная</w:t>
      </w:r>
      <w:r w:rsidRPr="00060BFF">
        <w:rPr>
          <w:rFonts w:asciiTheme="minorHAnsi" w:eastAsiaTheme="minorHAnsi" w:hAnsiTheme="minorHAnsi" w:cstheme="minorBidi"/>
          <w:sz w:val="28"/>
          <w:lang w:eastAsia="en-US"/>
        </w:rPr>
        <w:br/>
      </w: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школа муниципального района "</w:t>
      </w:r>
      <w:proofErr w:type="spellStart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Улётовский</w:t>
      </w:r>
      <w:proofErr w:type="spellEnd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район"</w:t>
      </w:r>
      <w:bookmarkStart w:id="1" w:name="f11d21d1-8bec-4df3-85d2-f4d0bca3e7ae"/>
      <w:bookmarkEnd w:id="1"/>
    </w:p>
    <w:p w:rsidR="00D6162E" w:rsidRPr="00154CCE" w:rsidRDefault="00D6162E" w:rsidP="00D6162E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val="en-US" w:eastAsia="en-US"/>
        </w:rPr>
        <w:t>МОУ Горекинская ООШ</w:t>
      </w:r>
    </w:p>
    <w:p w:rsidR="00D6162E" w:rsidRPr="00060BFF" w:rsidRDefault="00D6162E" w:rsidP="00D6162E">
      <w:pPr>
        <w:spacing w:after="0"/>
        <w:ind w:left="120"/>
        <w:jc w:val="center"/>
        <w:rPr>
          <w:rFonts w:asciiTheme="minorHAnsi" w:eastAsiaTheme="minorHAnsi" w:hAnsiTheme="minorHAnsi" w:cstheme="minorBidi"/>
          <w:lang w:val="en-US" w:eastAsia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162E" w:rsidRPr="00060BFF" w:rsidTr="00546A32">
        <w:tc>
          <w:tcPr>
            <w:tcW w:w="3114" w:type="dxa"/>
          </w:tcPr>
          <w:p w:rsidR="00D6162E" w:rsidRPr="00060BFF" w:rsidRDefault="00D6162E" w:rsidP="00546A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.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6162E" w:rsidRPr="00060BFF" w:rsidRDefault="00D6162E" w:rsidP="00546A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.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6162E" w:rsidRPr="00060BFF" w:rsidRDefault="00D6162E" w:rsidP="00546A32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Харин Р.В.</w:t>
            </w:r>
          </w:p>
          <w:p w:rsidR="00D6162E" w:rsidRPr="00060BFF" w:rsidRDefault="00306438" w:rsidP="00546A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115 от «02</w:t>
            </w:r>
            <w:r w:rsidR="00D6162E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» сентября   2024г</w:t>
            </w:r>
          </w:p>
          <w:p w:rsidR="00D6162E" w:rsidRPr="00060BFF" w:rsidRDefault="00D6162E" w:rsidP="00546A3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6162E" w:rsidRPr="00154CCE" w:rsidRDefault="00D6162E" w:rsidP="00D616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«ИЗОБРАЗИТЕЛЬНОЕ ИСКУССТВО»</w:t>
      </w: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4-го  класса</w:t>
      </w: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D6162E" w:rsidRDefault="00D6162E" w:rsidP="00D61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2E" w:rsidRPr="00154CCE" w:rsidRDefault="00D6162E" w:rsidP="00D616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CE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CCE">
        <w:rPr>
          <w:rFonts w:ascii="Times New Roman" w:hAnsi="Times New Roman"/>
          <w:sz w:val="28"/>
          <w:szCs w:val="28"/>
        </w:rPr>
        <w:t>Сошина О.М.</w:t>
      </w:r>
    </w:p>
    <w:p w:rsidR="0078755E" w:rsidRDefault="0078755E"/>
    <w:p w:rsidR="00D6162E" w:rsidRDefault="00D6162E"/>
    <w:p w:rsidR="00D6162E" w:rsidRDefault="00D6162E"/>
    <w:p w:rsidR="00D6162E" w:rsidRDefault="00D6162E"/>
    <w:p w:rsidR="00D6162E" w:rsidRPr="0050312E" w:rsidRDefault="00D6162E" w:rsidP="00D61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Пояснительная  записка  к  курсу  «ИЗО»</w:t>
      </w:r>
    </w:p>
    <w:p w:rsidR="00D6162E" w:rsidRPr="0050312E" w:rsidRDefault="00D6162E" w:rsidP="00D61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ab/>
        <w:t>Рабочая программа по изобразительному искусству в начальных классах разработана на основе Федерального государ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softHyphen/>
        <w:t>ственного образовательного стандарта начального общего обра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softHyphen/>
        <w:t>зования, Концепции духовно-нравственного развития и воспи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 w:rsidRPr="0050312E">
        <w:rPr>
          <w:rFonts w:ascii="Times New Roman" w:eastAsia="Calibri" w:hAnsi="Times New Roman"/>
          <w:sz w:val="28"/>
          <w:szCs w:val="28"/>
          <w:lang w:eastAsia="en-US"/>
        </w:rPr>
        <w:t>Б.М.Неменского</w:t>
      </w:r>
      <w:proofErr w:type="spellEnd"/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«Изобразительное искусство» в 1-4 классах , утвержденной МО РФ в соответствии с требованиями Федерального компонента государственного стандарта начального образования.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0312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Цель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0312E">
        <w:rPr>
          <w:rFonts w:ascii="Times New Roman" w:eastAsia="Calibri" w:hAnsi="Times New Roman"/>
          <w:sz w:val="28"/>
          <w:szCs w:val="28"/>
          <w:lang w:eastAsia="en-US"/>
        </w:rPr>
        <w:t>мироотношений</w:t>
      </w:r>
      <w:proofErr w:type="spellEnd"/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0312E">
        <w:rPr>
          <w:rFonts w:ascii="Times New Roman" w:eastAsia="Calibri" w:hAnsi="Times New Roman"/>
          <w:sz w:val="28"/>
          <w:szCs w:val="28"/>
          <w:u w:val="single"/>
          <w:lang w:eastAsia="en-US"/>
        </w:rPr>
        <w:t>Одна из задач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— </w:t>
      </w:r>
      <w:r w:rsidRPr="0050312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постоянная смена художественных материалов,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овладение их выразительными возможностями. 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Многообразие видов деятельности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Восприятие произведений искусства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Развитие художественно-образного мышления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Конечная цель — духовное развитие личности,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D6162E" w:rsidRPr="0050312E" w:rsidRDefault="00D6162E" w:rsidP="00D6162E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изучения курса</w:t>
      </w:r>
    </w:p>
    <w:p w:rsidR="00D6162E" w:rsidRPr="0050312E" w:rsidRDefault="00D6162E" w:rsidP="00D6162E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Calibri" w:hAnsi="Times New Roman"/>
          <w:b/>
          <w:bCs/>
          <w:iCs/>
          <w:color w:val="0070C0"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</w:pPr>
      <w:r w:rsidRPr="0050312E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Личностные результаты: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чувство гордости за культуру и искусство Родины, своего народа;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уважительное отношение к культуре и искусству других народов нашей страны и мира в целом;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понимание особой роли культуры и  искусства в жизни общества и каждого отдельного человека;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сформированность эстетических чувств, художественно-творческого мышления, наблюдательности и фантазии;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сотрудничать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>с товарищами в процессе совместной деятельности, соотносить свою часть работы с общим замыслом;</w:t>
      </w:r>
    </w:p>
    <w:p w:rsidR="00D6162E" w:rsidRPr="0050312E" w:rsidRDefault="00D6162E" w:rsidP="00D61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6162E" w:rsidRPr="0050312E" w:rsidRDefault="00D6162E" w:rsidP="00D61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/>
          <w:b/>
          <w:bCs/>
          <w:iCs/>
          <w:color w:val="0070C0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Метапредметные результаты</w:t>
      </w:r>
      <w:r w:rsidRPr="0050312E">
        <w:rPr>
          <w:rFonts w:ascii="Times New Roman" w:eastAsia="Calibri" w:hAnsi="Times New Roman"/>
          <w:b/>
          <w:bCs/>
          <w:iCs/>
          <w:color w:val="0070C0"/>
          <w:sz w:val="28"/>
          <w:szCs w:val="28"/>
          <w:lang w:eastAsia="en-US"/>
        </w:rPr>
        <w:t>: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D6162E" w:rsidRPr="0050312E" w:rsidRDefault="00D6162E" w:rsidP="00D6162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6162E" w:rsidRPr="0050312E" w:rsidRDefault="00D6162E" w:rsidP="00D6162E">
      <w:pPr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/>
        <w:ind w:right="-28"/>
        <w:jc w:val="both"/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</w:pPr>
      <w:r w:rsidRPr="0050312E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Предметные результаты: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знание видов художественной деятельности: изобразительной (живопись, графика, скульптура), конструктивной (дизайн и   архитектура), декоративной (народные и прикладные виды искусства);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знание основных видов и жанров пространственно-визуальных искусств;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понимание образной природы искусства;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эстетическая оценка явлений природы, событий окружающего мира;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iCs/>
          <w:sz w:val="28"/>
          <w:szCs w:val="28"/>
          <w:lang w:eastAsia="en-US"/>
        </w:rPr>
        <w:t>умение обсуждать и анализировать произведения искусства, выражая суждения о содержании, сюжетах и вырази</w:t>
      </w:r>
      <w:r w:rsidRPr="0050312E">
        <w:rPr>
          <w:rFonts w:ascii="Times New Roman" w:eastAsia="Calibri" w:hAnsi="Times New Roman"/>
          <w:iCs/>
          <w:sz w:val="28"/>
          <w:szCs w:val="28"/>
          <w:lang w:eastAsia="en-US"/>
        </w:rPr>
        <w:softHyphen/>
        <w:t>тельных средствах;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pacing w:val="-2"/>
          <w:sz w:val="28"/>
          <w:szCs w:val="28"/>
          <w:lang w:eastAsia="en-US"/>
        </w:rPr>
        <w:t>усвоение названий ведущих художественных музеев России и художе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ственных музеев своего региона;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iCs/>
          <w:sz w:val="28"/>
          <w:szCs w:val="28"/>
          <w:lang w:eastAsia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softHyphen/>
        <w:t>шение к природе, человеку, обществу;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компоновать на плоскости листа и в объеме задуманный художественный образ;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освоение умений применять в художественно—творческой  деятельности основ </w:t>
      </w:r>
      <w:proofErr w:type="spellStart"/>
      <w:r w:rsidRPr="0050312E">
        <w:rPr>
          <w:rFonts w:ascii="Times New Roman" w:eastAsia="Calibri" w:hAnsi="Times New Roman"/>
          <w:sz w:val="28"/>
          <w:szCs w:val="28"/>
          <w:lang w:eastAsia="en-US"/>
        </w:rPr>
        <w:t>цветоведения</w:t>
      </w:r>
      <w:proofErr w:type="spellEnd"/>
      <w:r w:rsidRPr="0050312E">
        <w:rPr>
          <w:rFonts w:ascii="Times New Roman" w:eastAsia="Calibri" w:hAnsi="Times New Roman"/>
          <w:sz w:val="28"/>
          <w:szCs w:val="28"/>
          <w:lang w:eastAsia="en-US"/>
        </w:rPr>
        <w:t>, основ графической грамоты;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умение рассуждать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 объяснять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>значение памятников и архитектурной среды древнего зодчества для современного общества;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6162E" w:rsidRPr="0050312E" w:rsidRDefault="00D6162E" w:rsidP="00D6162E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приводить примеры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D6162E" w:rsidRPr="0050312E" w:rsidRDefault="00D6162E" w:rsidP="00D6162E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</w:pPr>
    </w:p>
    <w:p w:rsidR="00D6162E" w:rsidRPr="0050312E" w:rsidRDefault="00D6162E" w:rsidP="00D6162E">
      <w:pPr>
        <w:widowControl w:val="0"/>
        <w:spacing w:after="236" w:line="250" w:lineRule="exact"/>
        <w:ind w:left="20" w:right="20" w:firstLine="540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jc w:val="center"/>
        <w:rPr>
          <w:rFonts w:ascii="Times New Roman" w:eastAsia="Calibri" w:hAnsi="Times New Roman"/>
          <w:b/>
          <w:color w:val="FF0000"/>
          <w:spacing w:val="-7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6"/>
        <w:gridCol w:w="9182"/>
      </w:tblGrid>
      <w:tr w:rsidR="00D6162E" w:rsidRPr="0050312E" w:rsidTr="00546A32">
        <w:tc>
          <w:tcPr>
            <w:tcW w:w="5866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Cs/>
                <w:sz w:val="28"/>
                <w:szCs w:val="28"/>
              </w:rPr>
              <w:t>Программа</w:t>
            </w:r>
          </w:p>
        </w:tc>
        <w:tc>
          <w:tcPr>
            <w:tcW w:w="9182" w:type="dxa"/>
          </w:tcPr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Изобразительное искусство. Рабочие программы. Предметная линия учебников под редакцией Б. М. Неменского. 1 – 4 классы: пособие для учителей общеобразовательных учреждений / [Б. М. </w:t>
            </w:r>
            <w:proofErr w:type="spell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неменский</w:t>
            </w:r>
            <w:proofErr w:type="spell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Л. А. Неменская, Н. А. Горяева, А. С. Питерских]. – М.: Просвещение, 2011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866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Cs/>
                <w:sz w:val="28"/>
                <w:szCs w:val="28"/>
              </w:rPr>
              <w:t>Учебники и учебно - методические пособия</w:t>
            </w:r>
          </w:p>
        </w:tc>
        <w:tc>
          <w:tcPr>
            <w:tcW w:w="9182" w:type="dxa"/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Изобразительное искусство.    4 класс:  учебник для  общеобразовательных  учреждений /Е. И. </w:t>
            </w:r>
            <w:proofErr w:type="spell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Коротеева</w:t>
            </w:r>
            <w:proofErr w:type="spell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под ред. Б. М. Неменского -2-е изд.       </w:t>
            </w:r>
            <w:proofErr w:type="gram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 :</w:t>
            </w:r>
            <w:proofErr w:type="gram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«Просвещение», 2012 г.  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866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часов в год</w:t>
            </w:r>
          </w:p>
        </w:tc>
        <w:tc>
          <w:tcPr>
            <w:tcW w:w="9182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iCs/>
                <w:sz w:val="28"/>
                <w:szCs w:val="28"/>
              </w:rPr>
              <w:t>34 часа</w:t>
            </w:r>
          </w:p>
        </w:tc>
      </w:tr>
      <w:tr w:rsidR="00D6162E" w:rsidRPr="0050312E" w:rsidTr="00546A32">
        <w:tc>
          <w:tcPr>
            <w:tcW w:w="5866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182" w:type="dxa"/>
          </w:tcPr>
          <w:p w:rsidR="00D6162E" w:rsidRPr="0050312E" w:rsidRDefault="00D6162E" w:rsidP="00D6162E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312E">
              <w:rPr>
                <w:rFonts w:ascii="Times New Roman" w:hAnsi="Times New Roman"/>
                <w:iCs/>
                <w:sz w:val="28"/>
                <w:szCs w:val="28"/>
              </w:rPr>
              <w:t xml:space="preserve">1 час </w:t>
            </w:r>
          </w:p>
        </w:tc>
      </w:tr>
    </w:tbl>
    <w:p w:rsidR="00D6162E" w:rsidRPr="0050312E" w:rsidRDefault="00D6162E" w:rsidP="00D6162E">
      <w:pPr>
        <w:widowControl w:val="0"/>
        <w:spacing w:after="236" w:line="250" w:lineRule="exact"/>
        <w:ind w:left="20" w:right="20" w:firstLine="540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tabs>
          <w:tab w:val="num" w:pos="851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0312E">
        <w:rPr>
          <w:rFonts w:ascii="Times New Roman" w:hAnsi="Times New Roman"/>
          <w:b/>
          <w:sz w:val="28"/>
          <w:szCs w:val="28"/>
        </w:rPr>
        <w:t>Содержание учебного предмета в 4 классе</w:t>
      </w:r>
    </w:p>
    <w:p w:rsidR="00D6162E" w:rsidRPr="0050312E" w:rsidRDefault="00D6162E" w:rsidP="00D6162E">
      <w:pPr>
        <w:spacing w:after="0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057"/>
      </w:tblGrid>
      <w:tr w:rsidR="00D6162E" w:rsidRPr="0050312E" w:rsidTr="00546A32">
        <w:tc>
          <w:tcPr>
            <w:tcW w:w="141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5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Наименование разделов и тем</w:t>
            </w:r>
          </w:p>
        </w:tc>
      </w:tr>
      <w:tr w:rsidR="00D6162E" w:rsidRPr="0050312E" w:rsidTr="00546A32">
        <w:tc>
          <w:tcPr>
            <w:tcW w:w="141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57" w:type="dxa"/>
          </w:tcPr>
          <w:p w:rsidR="00D6162E" w:rsidRPr="0050312E" w:rsidRDefault="00D6162E" w:rsidP="00D6162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Истоки родного искусства (8 ч)</w:t>
            </w:r>
          </w:p>
          <w:p w:rsidR="00D6162E" w:rsidRPr="0050312E" w:rsidRDefault="00D6162E" w:rsidP="00D6162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Пейзаж родной земли.</w:t>
            </w:r>
          </w:p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Гармония жилья с природой. Деревня — деревянный мир.</w:t>
            </w:r>
          </w:p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Образ красоты человека.</w:t>
            </w:r>
          </w:p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Народные праздники (обобщение темы).</w:t>
            </w:r>
          </w:p>
        </w:tc>
      </w:tr>
      <w:tr w:rsidR="00D6162E" w:rsidRPr="0050312E" w:rsidTr="00546A32">
        <w:trPr>
          <w:trHeight w:val="2980"/>
        </w:trPr>
        <w:tc>
          <w:tcPr>
            <w:tcW w:w="141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57" w:type="dxa"/>
          </w:tcPr>
          <w:p w:rsidR="00D6162E" w:rsidRPr="0050312E" w:rsidRDefault="00D6162E" w:rsidP="00D6162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Древние города нашей Земли (7 ч)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Древнерусский город - крепость.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Древние соборы.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Древний город и его жители.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Древнерусские воины – защитники.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Города Русской земли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Узорочье теремов.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Праздничный пир в теремных палатах.</w:t>
            </w:r>
          </w:p>
        </w:tc>
      </w:tr>
      <w:tr w:rsidR="00D6162E" w:rsidRPr="0050312E" w:rsidTr="00546A32">
        <w:trPr>
          <w:trHeight w:val="3601"/>
        </w:trPr>
        <w:tc>
          <w:tcPr>
            <w:tcW w:w="141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57" w:type="dxa"/>
          </w:tcPr>
          <w:p w:rsidR="00D6162E" w:rsidRPr="0050312E" w:rsidRDefault="00D6162E" w:rsidP="00D6162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Каждый народ — художник (11 ч)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 японских построек.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 человека, характер одежды в японской культуре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Отношение к красоте природы в японской культуре.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Народы гор и  степей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Города в пустыне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Образ красоты древнегреческого человека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Древнегреческая архитектура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        Олимпийские игры в древней Греции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Европейские города Средневековья (архитектура) 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Средневековые готические костюмы. Ремесленные цеха.</w:t>
            </w:r>
          </w:p>
          <w:p w:rsidR="00D6162E" w:rsidRPr="0050312E" w:rsidRDefault="00D6162E" w:rsidP="00D6162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Многообразие художественных культур в мире.</w:t>
            </w:r>
          </w:p>
        </w:tc>
      </w:tr>
      <w:tr w:rsidR="00D6162E" w:rsidRPr="0050312E" w:rsidTr="00546A32">
        <w:trPr>
          <w:trHeight w:val="2689"/>
        </w:trPr>
        <w:tc>
          <w:tcPr>
            <w:tcW w:w="1417" w:type="dxa"/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057" w:type="dxa"/>
          </w:tcPr>
          <w:p w:rsidR="00D6162E" w:rsidRPr="0050312E" w:rsidRDefault="00D6162E" w:rsidP="00D6162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Искусство объединяет народы (8 ч)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Материнство</w:t>
            </w:r>
            <w:r w:rsidRPr="0050312E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Мудрость старости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Мудрость старости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Сопереживание великая тема искусства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Герои-защитники 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Юность и надежды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Искусство народов мира. (Обобщение темы)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Каждый народ – художник.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Итоги года</w:t>
            </w:r>
          </w:p>
        </w:tc>
      </w:tr>
    </w:tbl>
    <w:p w:rsidR="00D6162E" w:rsidRPr="0050312E" w:rsidRDefault="00D6162E" w:rsidP="00D6162E">
      <w:pPr>
        <w:widowControl w:val="0"/>
        <w:spacing w:after="236" w:line="250" w:lineRule="exact"/>
        <w:ind w:left="20" w:right="20" w:firstLine="540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framePr w:w="9686" w:wrap="notBeside" w:vAnchor="text" w:hAnchor="text" w:xAlign="center" w:y="1"/>
        <w:widowControl w:val="0"/>
        <w:spacing w:after="0" w:line="190" w:lineRule="exact"/>
        <w:jc w:val="center"/>
        <w:rPr>
          <w:rFonts w:ascii="Times New Roman" w:eastAsia="Arial Narrow" w:hAnsi="Times New Roman"/>
          <w:b/>
          <w:bCs/>
          <w:smallCaps/>
          <w:color w:val="000000"/>
          <w:sz w:val="28"/>
          <w:szCs w:val="28"/>
          <w:shd w:val="clear" w:color="auto" w:fill="FFFFFF"/>
          <w:lang w:eastAsia="en-US"/>
        </w:rPr>
      </w:pPr>
      <w:r w:rsidRPr="0050312E">
        <w:rPr>
          <w:rFonts w:ascii="Times New Roman" w:eastAsia="Arial Narrow" w:hAnsi="Times New Roman"/>
          <w:b/>
          <w:bCs/>
          <w:smallCaps/>
          <w:color w:val="000000"/>
          <w:sz w:val="28"/>
          <w:szCs w:val="28"/>
          <w:shd w:val="clear" w:color="auto" w:fill="FFFFFF"/>
          <w:lang w:eastAsia="en-US"/>
        </w:rPr>
        <w:t>Учебно-тематический план</w:t>
      </w:r>
    </w:p>
    <w:p w:rsidR="00D6162E" w:rsidRPr="0050312E" w:rsidRDefault="00D6162E" w:rsidP="00D6162E">
      <w:pPr>
        <w:framePr w:w="9686" w:wrap="notBeside" w:vAnchor="text" w:hAnchor="text" w:xAlign="center" w:y="1"/>
        <w:widowControl w:val="0"/>
        <w:spacing w:after="0" w:line="190" w:lineRule="exact"/>
        <w:rPr>
          <w:rFonts w:ascii="Times New Roman" w:eastAsia="Arial Narrow" w:hAnsi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5918"/>
        <w:gridCol w:w="3302"/>
      </w:tblGrid>
      <w:tr w:rsidR="00D6162E" w:rsidRPr="0050312E" w:rsidTr="00546A32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Содержание программного материала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часов</w:t>
            </w:r>
          </w:p>
        </w:tc>
      </w:tr>
      <w:tr w:rsidR="00D6162E" w:rsidRPr="0050312E" w:rsidTr="00546A32">
        <w:trPr>
          <w:trHeight w:hRule="exact" w:val="3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  <w:t>Истоки родного искусства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5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8 ч</w:t>
            </w:r>
          </w:p>
        </w:tc>
      </w:tr>
      <w:tr w:rsidR="00D6162E" w:rsidRPr="0050312E" w:rsidTr="00546A32">
        <w:trPr>
          <w:trHeight w:hRule="exact" w:val="3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  <w:t>Древние города нашей земли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5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7 ч</w:t>
            </w:r>
          </w:p>
        </w:tc>
      </w:tr>
      <w:tr w:rsidR="00D6162E" w:rsidRPr="0050312E" w:rsidTr="00546A32">
        <w:trPr>
          <w:trHeight w:hRule="exact" w:val="4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  <w:t>Каждый народ – художник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5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11ч</w:t>
            </w:r>
          </w:p>
        </w:tc>
      </w:tr>
      <w:tr w:rsidR="00D6162E" w:rsidRPr="0050312E" w:rsidTr="00546A32">
        <w:trPr>
          <w:trHeight w:hRule="exact" w:val="4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Искусство объединяет народы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5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8 ч</w:t>
            </w:r>
          </w:p>
        </w:tc>
      </w:tr>
      <w:tr w:rsidR="00D6162E" w:rsidRPr="0050312E" w:rsidTr="00546A32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right="120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2E" w:rsidRPr="0050312E" w:rsidRDefault="00D6162E" w:rsidP="00D6162E">
            <w:pPr>
              <w:framePr w:w="9686" w:wrap="notBeside" w:vAnchor="text" w:hAnchor="text" w:xAlign="center" w:y="1"/>
              <w:widowControl w:val="0"/>
              <w:spacing w:after="0"/>
              <w:ind w:left="1520"/>
              <w:rPr>
                <w:rFonts w:ascii="Times New Roman" w:eastAsia="Arial" w:hAnsi="Times New Roman"/>
                <w:bCs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Arial Narrow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34 часа</w:t>
            </w:r>
          </w:p>
        </w:tc>
      </w:tr>
    </w:tbl>
    <w:p w:rsidR="00D6162E" w:rsidRPr="0050312E" w:rsidRDefault="00D6162E" w:rsidP="00D6162E">
      <w:pPr>
        <w:spacing w:after="0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ind w:firstLine="7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lastRenderedPageBreak/>
        <w:t xml:space="preserve"> </w:t>
      </w:r>
    </w:p>
    <w:p w:rsidR="00D6162E" w:rsidRPr="0050312E" w:rsidRDefault="00D6162E" w:rsidP="00D6162E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Планируемые результаты</w:t>
      </w:r>
    </w:p>
    <w:p w:rsidR="00D6162E" w:rsidRPr="0050312E" w:rsidRDefault="00D6162E" w:rsidP="00D6162E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ИЗО, 4 класс</w:t>
      </w:r>
    </w:p>
    <w:p w:rsidR="00D6162E" w:rsidRPr="0050312E" w:rsidRDefault="00D6162E" w:rsidP="00D6162E">
      <w:pPr>
        <w:spacing w:after="0"/>
        <w:ind w:firstLine="567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Личностные результаты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чувство гордости за культуру и искусство Родины, своего города;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уважительное отношение к культуре и искусству других народов нашей страны и мира в целом;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сформированность эстетических чувств, художественно-творческого мышления, наблюдательности и фантазии;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D6162E" w:rsidRPr="0050312E" w:rsidRDefault="00D6162E" w:rsidP="00D6162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D6162E" w:rsidRPr="0050312E" w:rsidRDefault="00D6162E" w:rsidP="00D6162E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Метапредметные результаты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характеризуют уровень </w:t>
      </w:r>
      <w:proofErr w:type="spellStart"/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сформулированности</w:t>
      </w:r>
      <w:proofErr w:type="spellEnd"/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6162E" w:rsidRPr="0050312E" w:rsidRDefault="00D6162E" w:rsidP="00D6162E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Познавательные: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освоение способов решения проблем творческого и поискового характера;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освоение начальных форм познавательной и личностной рефлексии;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D6162E" w:rsidRPr="0050312E" w:rsidRDefault="00D6162E" w:rsidP="00D6162E">
      <w:pPr>
        <w:spacing w:after="0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Регулятивные: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осознанное стремление к освоению новых знаний и умений, к достижению более       высоких и оригинальных творческих результатов. </w:t>
      </w:r>
    </w:p>
    <w:p w:rsidR="00D6162E" w:rsidRPr="0050312E" w:rsidRDefault="00D6162E" w:rsidP="00D6162E">
      <w:pPr>
        <w:spacing w:after="0"/>
        <w:ind w:left="36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Коммуникативные: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6162E" w:rsidRPr="0050312E" w:rsidRDefault="00D6162E" w:rsidP="00D6162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D6162E" w:rsidRPr="0050312E" w:rsidRDefault="00D6162E" w:rsidP="00D6162E">
      <w:pPr>
        <w:spacing w:after="0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Предметные результаты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практическими умениями и навыками в восприятии, анализе и оценке произведений искусства;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обсуждать и анализировать произведения искусства,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выражая суждения о содержании, сюжетах и выразительных средствах; 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усвоение названий ведущих художественных музеев России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и художественных музеев своего региона;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освоение умений применять в художественно-творческой деятельности основы </w:t>
      </w:r>
      <w:proofErr w:type="spellStart"/>
      <w:r w:rsidRPr="0050312E">
        <w:rPr>
          <w:rFonts w:ascii="Times New Roman" w:eastAsia="Calibri" w:hAnsi="Times New Roman"/>
          <w:sz w:val="28"/>
          <w:szCs w:val="28"/>
          <w:lang w:eastAsia="en-US"/>
        </w:rPr>
        <w:t>цветоведения</w:t>
      </w:r>
      <w:proofErr w:type="spellEnd"/>
      <w:r w:rsidRPr="0050312E">
        <w:rPr>
          <w:rFonts w:ascii="Times New Roman" w:eastAsia="Calibri" w:hAnsi="Times New Roman"/>
          <w:sz w:val="28"/>
          <w:szCs w:val="28"/>
          <w:lang w:eastAsia="en-US"/>
        </w:rPr>
        <w:t>, основы графической грамоты;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D6162E" w:rsidRPr="0050312E" w:rsidRDefault="00D6162E" w:rsidP="00D6162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D6162E" w:rsidRPr="0050312E" w:rsidRDefault="00D6162E" w:rsidP="00D6162E">
      <w:pPr>
        <w:spacing w:after="0"/>
        <w:ind w:left="50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spacing w:after="0"/>
        <w:ind w:left="50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Требования к уровню подготовки учащихся.</w:t>
      </w:r>
    </w:p>
    <w:p w:rsidR="00D6162E" w:rsidRPr="0050312E" w:rsidRDefault="00D6162E" w:rsidP="00D6162E">
      <w:pPr>
        <w:spacing w:after="0"/>
        <w:ind w:left="50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результате изучения изобразительного искусства четвероклассники </w:t>
      </w:r>
      <w:r w:rsidRPr="005031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научитс</w:t>
      </w: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я:</w:t>
      </w:r>
    </w:p>
    <w:p w:rsidR="00D6162E" w:rsidRPr="0050312E" w:rsidRDefault="00D6162E" w:rsidP="00D6162E">
      <w:pPr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D6162E" w:rsidRPr="0050312E" w:rsidRDefault="00D6162E" w:rsidP="00D6162E">
      <w:pPr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понимать, что предметы имеют не только утилитарное значение, но и являются носителями духовной культуры;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понимать, что окружающие предметы, созданные людьми, образуют среду нашей жизни  и нашего общения;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работать с пластилином, конструировать из бумаги маке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- использовать элементарные приемы изображения пространства;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правильно определять и изображать форму предметов, их пропорции;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называть новые термины: прикладное искусство, книжная иллюстрация, живопись, скульптура, натюрморт, пейзаж, портрет: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называть разные типы музеев;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сравнивать различные виды изобразительного искусства;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-называть народные игрушки, известные центры народных промыслов;</w:t>
      </w:r>
    </w:p>
    <w:p w:rsidR="00D6162E" w:rsidRPr="0050312E" w:rsidRDefault="00D6162E" w:rsidP="00D6162E">
      <w:pPr>
        <w:tabs>
          <w:tab w:val="left" w:pos="825"/>
        </w:tabs>
        <w:spacing w:after="0"/>
        <w:ind w:left="510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использовать различные художественные материалы.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Четвероклассник получит </w:t>
      </w:r>
      <w:r w:rsidRPr="0050312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возможность научиться: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воспринимать произведения изобразительного искусства разных жанров;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оценивать произведения искусства при посещении музеев изобразительного искусства, выставок, народного творчества  и др.;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использовать выразительные средства для воплощения собственного художественно-творческого замысла;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sz w:val="28"/>
          <w:szCs w:val="28"/>
          <w:lang w:eastAsia="en-US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D6162E" w:rsidRPr="0050312E" w:rsidRDefault="00D6162E" w:rsidP="00D6162E">
      <w:pPr>
        <w:tabs>
          <w:tab w:val="left" w:pos="825"/>
        </w:tabs>
        <w:spacing w:after="0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50312E">
        <w:rPr>
          <w:rFonts w:ascii="Times New Roman" w:eastAsia="Calibri" w:hAnsi="Times New Roman"/>
          <w:sz w:val="28"/>
          <w:szCs w:val="28"/>
          <w:lang w:eastAsia="en-US"/>
        </w:rPr>
        <w:t>осваивать основы первичных представлений о трех видах художественной деятельности.</w:t>
      </w:r>
    </w:p>
    <w:p w:rsidR="00D6162E" w:rsidRPr="0050312E" w:rsidRDefault="00D6162E" w:rsidP="00D6162E">
      <w:pPr>
        <w:widowControl w:val="0"/>
        <w:tabs>
          <w:tab w:val="left" w:pos="908"/>
        </w:tabs>
        <w:spacing w:after="712" w:line="254" w:lineRule="exact"/>
        <w:ind w:left="540" w:right="20"/>
        <w:jc w:val="center"/>
        <w:rPr>
          <w:rFonts w:ascii="Times New Roman" w:eastAsia="Arial" w:hAnsi="Times New Roman" w:cs="Arial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widowControl w:val="0"/>
        <w:tabs>
          <w:tab w:val="left" w:pos="908"/>
        </w:tabs>
        <w:spacing w:after="712" w:line="254" w:lineRule="exact"/>
        <w:ind w:left="540" w:right="20"/>
        <w:jc w:val="center"/>
        <w:rPr>
          <w:rFonts w:ascii="Times New Roman" w:eastAsia="Arial" w:hAnsi="Times New Roman" w:cs="Arial"/>
          <w:b/>
          <w:sz w:val="28"/>
          <w:szCs w:val="28"/>
          <w:lang w:eastAsia="en-US"/>
        </w:rPr>
      </w:pPr>
      <w:r w:rsidRPr="0050312E">
        <w:rPr>
          <w:rFonts w:ascii="Times New Roman" w:eastAsia="Arial" w:hAnsi="Times New Roman" w:cs="Arial"/>
          <w:b/>
          <w:sz w:val="28"/>
          <w:szCs w:val="28"/>
          <w:lang w:eastAsia="en-US"/>
        </w:rPr>
        <w:t>Материально-техническое обеспечение учебного предмета</w:t>
      </w:r>
    </w:p>
    <w:p w:rsidR="00D6162E" w:rsidRPr="0050312E" w:rsidRDefault="00D6162E" w:rsidP="00D6162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Изобразительное искусство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D6162E" w:rsidRPr="0050312E" w:rsidTr="00546A3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D6162E" w:rsidRPr="0050312E" w:rsidTr="00546A3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 Книгопечатная продукция </w:t>
            </w:r>
          </w:p>
        </w:tc>
      </w:tr>
      <w:tr w:rsidR="00D6162E" w:rsidRPr="0050312E" w:rsidTr="00546A32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 программа по изобразительному искусству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Учебники по изобразительному искусству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Рабочие тетради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Печатные пособия</w:t>
            </w:r>
          </w:p>
        </w:tc>
      </w:tr>
      <w:tr w:rsidR="00D6162E" w:rsidRPr="0050312E" w:rsidTr="00546A3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Например, репродукции картин</w:t>
            </w:r>
          </w:p>
        </w:tc>
      </w:tr>
      <w:tr w:rsidR="00D6162E" w:rsidRPr="0050312E" w:rsidTr="00546A3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Компьютерные и информационно-коммуникативные средства</w:t>
            </w:r>
          </w:p>
        </w:tc>
      </w:tr>
      <w:tr w:rsidR="00D6162E" w:rsidRPr="0050312E" w:rsidTr="00546A3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</w:tr>
      <w:tr w:rsidR="00D6162E" w:rsidRPr="0050312E" w:rsidTr="00546A3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Персональный компьютер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Экранно-звуковые пособия</w:t>
            </w:r>
          </w:p>
        </w:tc>
      </w:tr>
      <w:tr w:rsidR="00D6162E" w:rsidRPr="0050312E" w:rsidTr="00546A3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Аудиозаписи в соответствии с содержанием обучения (в том числе и в цифровой форме)</w:t>
            </w:r>
          </w:p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Могут быть использованы фрагменты музыкальных произведений, записи голосов птиц</w:t>
            </w:r>
          </w:p>
        </w:tc>
      </w:tr>
      <w:tr w:rsidR="00D6162E" w:rsidRPr="0050312E" w:rsidTr="00546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4688" w:type="dxa"/>
            <w:gridSpan w:val="2"/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Оборудование класса</w:t>
            </w:r>
          </w:p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606" w:type="dxa"/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Ученические двухместные столы с комплектом стульев.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Стол учительский с тумбой.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Шкафы для хранения учебников, дидактических материалов, пособий и пр.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Настенные доски для вывешивания иллюстративного материала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Полки для книг.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082" w:type="dxa"/>
          </w:tcPr>
          <w:p w:rsidR="00D6162E" w:rsidRPr="0050312E" w:rsidRDefault="00D6162E" w:rsidP="00D6162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В соответствии с санитарно-гигиеническими нормами</w:t>
            </w:r>
          </w:p>
        </w:tc>
      </w:tr>
    </w:tbl>
    <w:p w:rsidR="00D6162E" w:rsidRPr="0050312E" w:rsidRDefault="00D6162E" w:rsidP="00D6162E">
      <w:pPr>
        <w:spacing w:after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D6162E" w:rsidRPr="0050312E" w:rsidRDefault="00D6162E" w:rsidP="00D6162E">
      <w:pPr>
        <w:tabs>
          <w:tab w:val="center" w:pos="7798"/>
          <w:tab w:val="left" w:pos="12656"/>
        </w:tabs>
        <w:autoSpaceDE w:val="0"/>
        <w:autoSpaceDN w:val="0"/>
        <w:adjustRightInd w:val="0"/>
        <w:ind w:left="-108"/>
        <w:rPr>
          <w:rFonts w:ascii="Times New Roman" w:eastAsia="Calibri" w:hAnsi="Times New Roman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sz w:val="28"/>
          <w:szCs w:val="28"/>
          <w:lang w:eastAsia="en-US"/>
        </w:rPr>
        <w:t>КАЛЕНДАРНО-ТЕМАТИЧЕСКОЕ   ПЛАНИРОВАНИЕ   ПО   ИЗОБРАЗИТЕЛЬНОМУ  ИСКУССТВУ  4 класс</w:t>
      </w:r>
    </w:p>
    <w:p w:rsidR="00D6162E" w:rsidRPr="0050312E" w:rsidRDefault="00D6162E" w:rsidP="00D6162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0312E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017"/>
        <w:gridCol w:w="1975"/>
        <w:gridCol w:w="2986"/>
        <w:gridCol w:w="3118"/>
        <w:gridCol w:w="2835"/>
        <w:gridCol w:w="1355"/>
        <w:gridCol w:w="1480"/>
      </w:tblGrid>
      <w:tr w:rsidR="00D6162E" w:rsidRPr="0050312E" w:rsidTr="00546A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hd w:val="clear" w:color="auto" w:fill="FFFFFF"/>
              <w:autoSpaceDE w:val="0"/>
              <w:autoSpaceDN w:val="0"/>
              <w:adjustRightInd w:val="0"/>
              <w:ind w:left="-99" w:firstLine="9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D6162E" w:rsidRPr="0050312E" w:rsidTr="00546A32">
        <w:trPr>
          <w:trHeight w:val="33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Личностные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Метапредметные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Предметные  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rPr>
          <w:trHeight w:val="33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Истоки родного искусства (8ч)</w:t>
            </w:r>
          </w:p>
        </w:tc>
      </w:tr>
      <w:tr w:rsidR="00D6162E" w:rsidRPr="0050312E" w:rsidTr="00546A32">
        <w:trPr>
          <w:trHeight w:val="1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Пейзаж родной земли.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чувство гордости за культуру и искусство Родины, своего народа;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уважительное отношение к культуре и искусству других народов нашей страны и мира в целом;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Регулятивные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Проговаривать последовательность действий на уроке.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Познавательные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Ориентироваться в </w:t>
            </w:r>
            <w:proofErr w:type="gram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своей  системе</w:t>
            </w:r>
            <w:proofErr w:type="gram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знаний:отличать</w:t>
            </w:r>
            <w:proofErr w:type="spell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новое от  уже известного с помощью учителя.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Делать предварительный отбор  источников информации: ориентироваться в учебнике (на развороте, в оглавлении, в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словаре).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Коммуникативные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 пользоваться языком изобразительного искусства: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 слушать и понимать высказывания собеседников.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знание основных видов и жанров пространственно-визуальных искусств;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понимание образной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природы искусства;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эстетическая оценка явлений природы, событий окружающего мира;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62E" w:rsidRPr="0050312E" w:rsidTr="00546A32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Пейзаж родной земли.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Гармония жилья с природой.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Деревня – деревянный мир.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 русского человека (женский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образ).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 русского человека (мужской образ).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rPr>
          <w:trHeight w:val="12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Воспевание труда в искусстве.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Народные праздники.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62E" w:rsidRPr="0050312E" w:rsidTr="00546A32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/>
                <w:sz w:val="28"/>
                <w:szCs w:val="28"/>
              </w:rPr>
              <w:t>Древние города нашей земли (7ч)</w:t>
            </w:r>
            <w:r w:rsidRPr="0050312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Древнерусский город - крепость.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сформированность эстетических потребностей — потребностей в общении с искусством, природой, потребностей в творческом 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отношении к окружающему миру, потребностей в самостоятельной практической творческой деятельности;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Регулятивные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Учиться отличать </w:t>
            </w:r>
            <w:proofErr w:type="gram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верно  выполненное</w:t>
            </w:r>
            <w:proofErr w:type="gram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задание от неверного.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ind w:right="5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Познавательные </w:t>
            </w:r>
            <w:proofErr w:type="gramStart"/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 :</w:t>
            </w:r>
            <w:proofErr w:type="gramEnd"/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Добывать новые  знания: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находить ответы на вопросы, используя учебник,  свой   жизненный  опыт   и  информацию,  полученную  на уроке.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Коммуникативные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Учиться согласованно работать в группе: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 учиться планировать работу  в группе;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 учиться распределять работу  между участниками проекта;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понимать общую  задачу проекта и точно  выполнять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свою часть работы;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 уметь  выполнять различные роли  в группе (лидера, исполнителя, критика).</w:t>
            </w: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умение обсуждать и анализировать произведения искусства, выражая суждения о </w:t>
            </w:r>
            <w:r w:rsidRPr="0050312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содержании, сюжетах и вырази</w:t>
            </w:r>
            <w:r w:rsidRPr="0050312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softHyphen/>
              <w:t>тельных средствах;</w:t>
            </w: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усвоение названий ведущих художественных музеев России и художе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ственных музеев своего региона;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Древние соборы.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Древний город и его жители.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Древнерусские воины – защитники.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Города Русской земли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Узорочье теремов.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Праздничный пир в теремных палатах.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312E">
              <w:rPr>
                <w:rFonts w:ascii="Times New Roman" w:hAnsi="Times New Roman"/>
                <w:b/>
                <w:i/>
                <w:sz w:val="28"/>
                <w:szCs w:val="28"/>
              </w:rPr>
              <w:t>Каждый народ – художник (11ч)</w:t>
            </w:r>
            <w:r w:rsidRPr="0050312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0312E">
              <w:rPr>
                <w:rFonts w:ascii="Times New Roman" w:eastAsia="Arial Narrow" w:hAnsi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6162E" w:rsidRPr="0050312E" w:rsidTr="00546A32">
        <w:trPr>
          <w:trHeight w:val="5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 японских построек.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сотрудничать</w:t>
            </w: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его выражения.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Регулятивные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Учиться отличать </w:t>
            </w:r>
            <w:proofErr w:type="gram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верно  выполненное</w:t>
            </w:r>
            <w:proofErr w:type="gram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задание от неверного.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ind w:right="5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Познавательные </w:t>
            </w:r>
            <w:proofErr w:type="gramStart"/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 :</w:t>
            </w:r>
            <w:proofErr w:type="gramEnd"/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Добывать новые  знания: находить ответы на вопросы, используя учебник,  свой  жизненный  опыт   и  информацию,  полученную  на уроке.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 Перерабатывать полученную информацию: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делать  выводы в результате совместной работы всего класса.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D6162E" w:rsidRPr="0050312E" w:rsidRDefault="00D6162E" w:rsidP="00D6162E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Коммуникативные УУД: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Учиться согласованно работать в группе: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способность передавать в художественно-творческой деятельности характер, эмоциональные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состояния и свое отно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шение к природе, человеку, обществу;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компоновать на плоскости листа и в объеме задуманный художественный образ;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 человека, характер одежды в японской культуре 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39" w:right="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Отношение к красоте природы в японской культуре.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Народы гор и  степей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Города в пустыне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Образ красоты древнегреческого человека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39" w:right="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Древнегреческая архитектура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Древняя Эллада.         Олимпийские игры в древней Греции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Европейские города Средневековья (архитектура) 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ind w:left="-454" w:firstLine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46A32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6A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Средневековые готические костюмы. Ремесленные цеха.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Многообразие художественных культур в мире.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rPr>
          <w:trHeight w:val="98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Искусство объединяет народы</w:t>
            </w:r>
            <w:r w:rsidRPr="005031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(8</w:t>
            </w:r>
            <w:r w:rsidRPr="0050312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ч)</w:t>
            </w:r>
            <w:r w:rsidRPr="005031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Материнство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чувство гордости за культуру и искусство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Родины, своего народа;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уважительное отношение к культуре и искусству других народов нашей страны и мира в целом;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сформированность эстетических чувств, художественно-творческого мышления, наблюдательности и фантазии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Регулятивные УУД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Учиться работать по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предложенному учителем плану.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Учиться отличать </w:t>
            </w:r>
            <w:proofErr w:type="gram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верно  выполненное</w:t>
            </w:r>
            <w:proofErr w:type="gram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задание от неверного.</w:t>
            </w:r>
            <w:r w:rsidRPr="005031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Познавательные УУД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Добывать новые  знания: находить ответы на вопросы, используя учебник,  свой жизненный   опыт   и  информацию,  полученную  на уроке.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Коммуникативные УУД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 слушать и понимать высказывания собеседников.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 выразительно читать и пересказывать содержание текста.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D6162E" w:rsidRPr="0050312E" w:rsidRDefault="00D6162E" w:rsidP="00D6162E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освоение умений применять в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художественно—творческой  деятельности основ </w:t>
            </w:r>
            <w:proofErr w:type="spellStart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цветоведения</w:t>
            </w:r>
            <w:proofErr w:type="spellEnd"/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основ графической грамоты;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рассуждать</w:t>
            </w: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</w:t>
            </w: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художественную культуру;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Мудрость старости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Мудрость старости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Сопереживание великая тема искусства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GoBack" w:colFirst="2" w:colLast="2"/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Герои-защитники  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Юность и надежды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Искусство народов мира. (Обобщение темы)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162E" w:rsidRPr="0050312E" w:rsidTr="00546A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Каждый народ – художник.</w:t>
            </w:r>
          </w:p>
          <w:p w:rsidR="00D6162E" w:rsidRPr="0050312E" w:rsidRDefault="00D6162E" w:rsidP="00D616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031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Итоги 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widowControl w:val="0"/>
              <w:shd w:val="clear" w:color="auto" w:fill="FFFFFF"/>
              <w:ind w:left="142" w:right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E" w:rsidRPr="0050312E" w:rsidRDefault="00D6162E" w:rsidP="00D6162E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E" w:rsidRPr="0050312E" w:rsidRDefault="00D6162E" w:rsidP="00D6162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bookmarkEnd w:id="2"/>
    </w:tbl>
    <w:p w:rsidR="00D6162E" w:rsidRPr="0050312E" w:rsidRDefault="00D6162E" w:rsidP="00D6162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D6162E" w:rsidRPr="0050312E" w:rsidRDefault="00D6162E">
      <w:pPr>
        <w:rPr>
          <w:sz w:val="28"/>
          <w:szCs w:val="28"/>
        </w:rPr>
      </w:pPr>
    </w:p>
    <w:sectPr w:rsidR="00D6162E" w:rsidRPr="0050312E" w:rsidSect="00546A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C8"/>
    <w:multiLevelType w:val="hybridMultilevel"/>
    <w:tmpl w:val="11BE0A1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2"/>
        </w:tabs>
        <w:ind w:left="9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2"/>
        </w:tabs>
        <w:ind w:left="16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2"/>
        </w:tabs>
        <w:ind w:left="30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2"/>
        </w:tabs>
        <w:ind w:left="38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2"/>
        </w:tabs>
        <w:ind w:left="52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2"/>
        </w:tabs>
        <w:ind w:left="5962" w:hanging="360"/>
      </w:pPr>
    </w:lvl>
  </w:abstractNum>
  <w:abstractNum w:abstractNumId="3" w15:restartNumberingAfterBreak="0">
    <w:nsid w:val="400B24AF"/>
    <w:multiLevelType w:val="hybridMultilevel"/>
    <w:tmpl w:val="0F36E45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6584C"/>
    <w:multiLevelType w:val="hybridMultilevel"/>
    <w:tmpl w:val="3BB29F6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FB"/>
    <w:rsid w:val="00306438"/>
    <w:rsid w:val="003D36FB"/>
    <w:rsid w:val="004C583A"/>
    <w:rsid w:val="0050312E"/>
    <w:rsid w:val="00546A32"/>
    <w:rsid w:val="0078755E"/>
    <w:rsid w:val="00D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3C974-031D-4BB0-9CB3-7752460C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7</cp:revision>
  <dcterms:created xsi:type="dcterms:W3CDTF">2024-09-23T10:12:00Z</dcterms:created>
  <dcterms:modified xsi:type="dcterms:W3CDTF">2024-10-03T02:37:00Z</dcterms:modified>
</cp:coreProperties>
</file>